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r w:rsidRPr="00AB301D">
        <w:t>Terrorism and Society Research Essay: Japanese Red Army</w:t>
      </w:r>
    </w:p>
    <w:p w:rsidR="00B21E24" w:rsidRPr="00AB301D" w:rsidRDefault="00B21E24" w:rsidP="00B21E24">
      <w:pPr>
        <w:jc w:val="center"/>
      </w:pPr>
      <w:r w:rsidRPr="00AB301D">
        <w:t>Name</w:t>
      </w:r>
    </w:p>
    <w:p w:rsidR="00B21E24" w:rsidRPr="00AB301D" w:rsidRDefault="00B21E24" w:rsidP="00B21E24">
      <w:pPr>
        <w:jc w:val="center"/>
      </w:pPr>
      <w:r w:rsidRPr="00AB301D">
        <w:t>Institution</w:t>
      </w:r>
    </w:p>
    <w:p w:rsidR="00B21E24" w:rsidRPr="00AB301D" w:rsidRDefault="00B21E24" w:rsidP="00B21E24">
      <w:pPr>
        <w:jc w:val="center"/>
      </w:pPr>
      <w:r w:rsidRPr="00AB301D">
        <w:t>Date</w:t>
      </w:r>
    </w:p>
    <w:p w:rsidR="00B21E24" w:rsidRPr="00AB301D" w:rsidRDefault="00B21E24">
      <w:r w:rsidRPr="00AB301D">
        <w:br w:type="page"/>
      </w:r>
    </w:p>
    <w:p w:rsidR="00B82880" w:rsidRPr="00AB301D" w:rsidRDefault="00E42362" w:rsidP="00FC13D8">
      <w:pPr>
        <w:jc w:val="center"/>
      </w:pPr>
      <w:r w:rsidRPr="00AB301D">
        <w:lastRenderedPageBreak/>
        <w:t xml:space="preserve">Terrorism and Society Research Essay: </w:t>
      </w:r>
      <w:r w:rsidR="009143AE" w:rsidRPr="00AB301D">
        <w:t>Japanese Red Army</w:t>
      </w:r>
    </w:p>
    <w:p w:rsidR="00FC13D8" w:rsidRPr="00AB301D" w:rsidRDefault="00FC13D8" w:rsidP="00FC13D8">
      <w:pPr>
        <w:jc w:val="center"/>
        <w:rPr>
          <w:b/>
        </w:rPr>
      </w:pPr>
      <w:r w:rsidRPr="00AB301D">
        <w:rPr>
          <w:b/>
        </w:rPr>
        <w:t>Introduction</w:t>
      </w:r>
    </w:p>
    <w:p w:rsidR="00FC13D8" w:rsidRPr="00AB301D" w:rsidRDefault="00FC13D8" w:rsidP="00FC13D8">
      <w:pPr>
        <w:ind w:firstLine="720"/>
      </w:pPr>
      <w:r w:rsidRPr="00AB301D">
        <w:t>Japanese Red Army is a militant based organization which was based in Japan. It was formed by Fusako Shigenobu in 1969 after two factions were merged. The JRA stated that its goals were to begin a global revolution as well as overthrowing the Japanese government (Bartels, 2019). The Red Army conducted many terrorists’ activities such as hijacking several Japan air lines, massacres as well as attacking embassies from different countries. Its operations were connected to terrorism since they resulted to death, violence, and destruction of property. In response to this, the police took the initiative of arresting majority of them including their leader to curtail the aggressiveness of the militant group. The Army continued with its terror activities up to the 1990s before most of its members were arrested at the beginning of the 21st century. The use of technology, security discourse, aims, methods and actions, historical, political context and societal effects, domestic and international counterterrorism responses concerning Japanese Red Army will be critically reviewed</w:t>
      </w:r>
      <w:r w:rsidR="00987340">
        <w:t xml:space="preserve"> in this essay</w:t>
      </w:r>
      <w:r w:rsidRPr="00AB301D">
        <w:t xml:space="preserve">. </w:t>
      </w:r>
    </w:p>
    <w:p w:rsidR="00FC13D8" w:rsidRPr="00AB301D" w:rsidRDefault="00987340" w:rsidP="00FC13D8">
      <w:pPr>
        <w:jc w:val="center"/>
        <w:rPr>
          <w:b/>
        </w:rPr>
      </w:pPr>
      <w:r>
        <w:rPr>
          <w:b/>
        </w:rPr>
        <w:t>How Does the Japanese Red Army use Technology in the Execution of it</w:t>
      </w:r>
      <w:r w:rsidR="00FC13D8" w:rsidRPr="00AB301D">
        <w:rPr>
          <w:b/>
        </w:rPr>
        <w:t>s Terror Activities?</w:t>
      </w:r>
    </w:p>
    <w:p w:rsidR="00FC13D8" w:rsidRPr="00AB301D" w:rsidRDefault="00FC13D8" w:rsidP="00FC13D8">
      <w:pPr>
        <w:ind w:firstLine="720"/>
      </w:pPr>
      <w:r w:rsidRPr="00AB301D">
        <w:t xml:space="preserve">Japanese Red Army recognized the importance of modern technology in the operation of its activities. During the early 1970s, many militant groups had started accepting the role of technology in the execution of their activities since it did not require much movement. </w:t>
      </w:r>
      <w:r w:rsidR="00987340">
        <w:t>As such, the internet was invented</w:t>
      </w:r>
      <w:r w:rsidRPr="00AB301D">
        <w:t xml:space="preserve"> in the early 1970s during the era of the cold war (Dae &amp; Masami, 2011). Therefore, the United States developed concerns on how militant groups used the internet as a source of communication to conduct terrorist activities. First, the Japanese Red Army depended on the internet to operate in the execut</w:t>
      </w:r>
      <w:r w:rsidR="003508C4" w:rsidRPr="00AB301D">
        <w:t xml:space="preserve">ion of its terror activities </w:t>
      </w:r>
      <w:r w:rsidR="003508C4" w:rsidRPr="00AB301D">
        <w:lastRenderedPageBreak/>
        <w:t>to earn</w:t>
      </w:r>
      <w:r w:rsidR="00987340">
        <w:t xml:space="preserve"> </w:t>
      </w:r>
      <w:r w:rsidR="003508C4" w:rsidRPr="00AB301D">
        <w:t>publicity and trigger</w:t>
      </w:r>
      <w:r w:rsidRPr="00AB301D">
        <w:t xml:space="preserve"> propaganda. The Army was concerned with securing the attention and publicity from the public and other nations as a way of manipulating </w:t>
      </w:r>
      <w:r w:rsidR="003508C4" w:rsidRPr="00AB301D">
        <w:t>and seeking</w:t>
      </w:r>
      <w:r w:rsidRPr="00AB301D">
        <w:t xml:space="preserve"> support</w:t>
      </w:r>
      <w:r w:rsidR="003508C4" w:rsidRPr="00AB301D">
        <w:t xml:space="preserve"> from them</w:t>
      </w:r>
      <w:r w:rsidRPr="00AB301D">
        <w:t xml:space="preserve">. As a result, the propaganda triggered violence among the public for this was aimed at delegitimization and demonizing of the Japanese government. </w:t>
      </w:r>
    </w:p>
    <w:p w:rsidR="00FC13D8" w:rsidRPr="00AB301D" w:rsidRDefault="00FC13D8" w:rsidP="003508C4">
      <w:pPr>
        <w:ind w:firstLine="720"/>
      </w:pPr>
      <w:r w:rsidRPr="00AB301D">
        <w:t xml:space="preserve">Besides, the Japanese Red Army used technology in the execution of its activities through data mining. According to Bartels (2019), most of the Army’s terror activities were conducted with the help of data mining. In this context, the Army used internet technology to learn about the details concerning targets, missions, ports, airports, nuclear power plants, and transportation </w:t>
      </w:r>
      <w:r w:rsidR="003508C4" w:rsidRPr="00AB301D">
        <w:t xml:space="preserve">of </w:t>
      </w:r>
      <w:r w:rsidRPr="00AB301D">
        <w:t xml:space="preserve">power plants. On the same note, the Army used technology to initiate software programs that were able to detonate bombs, missiles, and nuclear plants regardless of the places they were. Through data mining, 90% of terrorist activities were successful. For that reason, technology was a fundamental tool that permitted the Japanese Red Army to efficiently execute its operations with fewer efforts regardless of the location they were situated. </w:t>
      </w:r>
    </w:p>
    <w:p w:rsidR="00FC13D8" w:rsidRPr="00AB301D" w:rsidRDefault="00987340" w:rsidP="003508C4">
      <w:pPr>
        <w:jc w:val="center"/>
        <w:rPr>
          <w:b/>
        </w:rPr>
      </w:pPr>
      <w:r>
        <w:rPr>
          <w:b/>
        </w:rPr>
        <w:t>S</w:t>
      </w:r>
      <w:r w:rsidR="00FC13D8" w:rsidRPr="00AB301D">
        <w:rPr>
          <w:b/>
        </w:rPr>
        <w:t>ecurity Discourse</w:t>
      </w:r>
      <w:r>
        <w:rPr>
          <w:b/>
        </w:rPr>
        <w:t xml:space="preserve"> in relation with </w:t>
      </w:r>
      <w:r w:rsidR="003508C4" w:rsidRPr="00AB301D">
        <w:rPr>
          <w:b/>
        </w:rPr>
        <w:t xml:space="preserve">the </w:t>
      </w:r>
      <w:r w:rsidR="00FC13D8" w:rsidRPr="00AB301D">
        <w:rPr>
          <w:b/>
        </w:rPr>
        <w:t>Japanese Red Army</w:t>
      </w:r>
    </w:p>
    <w:p w:rsidR="003508C4" w:rsidRPr="00AB301D" w:rsidRDefault="00FC13D8" w:rsidP="003508C4">
      <w:pPr>
        <w:ind w:firstLine="720"/>
      </w:pPr>
      <w:r w:rsidRPr="00AB301D">
        <w:t>In this context, security discourse is a broad area that encompasses the study of security under the asp</w:t>
      </w:r>
      <w:r w:rsidR="003508C4" w:rsidRPr="00AB301D">
        <w:t>ects of strategies used and its consequences</w:t>
      </w:r>
      <w:r w:rsidRPr="00AB301D">
        <w:t xml:space="preserve"> in regards to its stakeh</w:t>
      </w:r>
      <w:r w:rsidR="003508C4" w:rsidRPr="00AB301D">
        <w:t xml:space="preserve">olders. Concerning the approach </w:t>
      </w:r>
      <w:r w:rsidRPr="00AB301D">
        <w:t>used, the Army came up with specific strategies to be in a position to conduct its operations (Sernelj, 2019). Due to the wide prevalence of members of the group in many regions, it found it difficult to operate and connect with other members from different countries and other locations in Japan</w:t>
      </w:r>
      <w:r w:rsidR="003508C4" w:rsidRPr="00AB301D">
        <w:t xml:space="preserve"> through basic security tactics</w:t>
      </w:r>
      <w:r w:rsidRPr="00AB301D">
        <w:t xml:space="preserve">. </w:t>
      </w:r>
      <w:r w:rsidR="003508C4" w:rsidRPr="00AB301D">
        <w:t xml:space="preserve"> As a result, the Japanese government accommodated complex and flexible approaches</w:t>
      </w:r>
      <w:r w:rsidR="002D34CC">
        <w:t xml:space="preserve"> such as the use of technology</w:t>
      </w:r>
      <w:r w:rsidR="003508C4" w:rsidRPr="00AB301D">
        <w:t xml:space="preserve"> to fight the army</w:t>
      </w:r>
      <w:r w:rsidR="00987340">
        <w:t xml:space="preserve"> and assure its members security</w:t>
      </w:r>
      <w:r w:rsidR="003508C4" w:rsidRPr="00AB301D">
        <w:t xml:space="preserve">. However, the </w:t>
      </w:r>
      <w:r w:rsidR="003508C4" w:rsidRPr="00AB301D">
        <w:lastRenderedPageBreak/>
        <w:t>Army had</w:t>
      </w:r>
      <w:r w:rsidRPr="00AB301D">
        <w:t xml:space="preserve"> members from both Japan and other c</w:t>
      </w:r>
      <w:r w:rsidR="003508C4" w:rsidRPr="00AB301D">
        <w:t>ountries intending to succeed in</w:t>
      </w:r>
      <w:r w:rsidRPr="00AB301D">
        <w:t xml:space="preserve"> its</w:t>
      </w:r>
      <w:r w:rsidR="003508C4" w:rsidRPr="00AB301D">
        <w:t xml:space="preserve"> revolution and overthrowing </w:t>
      </w:r>
      <w:r w:rsidRPr="00AB301D">
        <w:t xml:space="preserve">the Japanese government. </w:t>
      </w:r>
    </w:p>
    <w:p w:rsidR="00FC13D8" w:rsidRPr="00AB301D" w:rsidRDefault="00FC13D8" w:rsidP="003508C4">
      <w:pPr>
        <w:ind w:firstLine="720"/>
      </w:pPr>
      <w:r w:rsidRPr="00AB301D">
        <w:t>It is worth noting</w:t>
      </w:r>
      <w:r w:rsidR="00987340">
        <w:t xml:space="preserve"> that</w:t>
      </w:r>
      <w:r w:rsidRPr="00AB301D">
        <w:t xml:space="preserve"> the Japanese Red Army had close relationships with other terrorists and militant groups from Palestine. Since these militant groups were based outside the context of Japan, it was tough for the commander who was based on Japan to unite and instil cooperation among its members</w:t>
      </w:r>
      <w:r w:rsidR="003508C4" w:rsidRPr="00AB301D">
        <w:t xml:space="preserve"> (Rothenberger, 2017)</w:t>
      </w:r>
      <w:r w:rsidRPr="00AB301D">
        <w:t xml:space="preserve">. Therefore, the </w:t>
      </w:r>
      <w:r w:rsidR="003508C4" w:rsidRPr="00AB301D">
        <w:t>Army decided to train more members from both Japan and other places. Before the Army had enough members, t</w:t>
      </w:r>
      <w:r w:rsidRPr="00AB301D">
        <w:t xml:space="preserve">he police took advantage of the fact that most of the Army’s members were scattered in different regions and as such, they </w:t>
      </w:r>
      <w:r w:rsidR="00987340">
        <w:t xml:space="preserve">were able to end and reduce its </w:t>
      </w:r>
      <w:r w:rsidRPr="00AB301D">
        <w:t>operations</w:t>
      </w:r>
      <w:r w:rsidR="00987340">
        <w:t>.</w:t>
      </w:r>
      <w:r w:rsidRPr="00AB301D">
        <w:t xml:space="preserve"> </w:t>
      </w:r>
    </w:p>
    <w:p w:rsidR="00987340" w:rsidRPr="005476BE" w:rsidRDefault="00FC13D8" w:rsidP="005476BE">
      <w:pPr>
        <w:ind w:firstLine="720"/>
      </w:pPr>
      <w:r w:rsidRPr="00AB301D">
        <w:t xml:space="preserve">Another concept of discourse analysis as far as the Japanese Red </w:t>
      </w:r>
      <w:r w:rsidR="003508C4" w:rsidRPr="00AB301D">
        <w:t>Army is concerned is strategies, which were used as security to protect its members</w:t>
      </w:r>
      <w:r w:rsidR="005476BE">
        <w:t xml:space="preserve">. Arguably, the use of technology has been a very core objective in the operations of the Red Army and currently the use of social media platforms has been very core. </w:t>
      </w:r>
      <w:r w:rsidRPr="00AB301D">
        <w:t>The Japanese Red Army used many strategies</w:t>
      </w:r>
      <w:r w:rsidR="005476BE">
        <w:t xml:space="preserve"> such as technological data mining</w:t>
      </w:r>
      <w:r w:rsidRPr="00AB301D">
        <w:t xml:space="preserve"> to execute its terrorist activities in Japan and other countries. Through the commander of the Army, it decided to accommodate several strategies to unite </w:t>
      </w:r>
      <w:r w:rsidR="00987340">
        <w:t xml:space="preserve">and to join members who were from </w:t>
      </w:r>
      <w:r w:rsidRPr="00AB301D">
        <w:t>different locations (Bartels, 2019). Among the policies that the Army used, hijacking and kidnapping aimed at weakening the enemy as well as sending threatening messages</w:t>
      </w:r>
      <w:r w:rsidR="00987340">
        <w:t xml:space="preserve"> to interfere with the security of the people</w:t>
      </w:r>
      <w:r w:rsidRPr="00AB301D">
        <w:t>. With the actions that were attribute</w:t>
      </w:r>
      <w:r w:rsidR="00987340">
        <w:t xml:space="preserve">d to Japanese Red Army are; </w:t>
      </w:r>
      <w:r w:rsidRPr="00AB301D">
        <w:t>abduction</w:t>
      </w:r>
      <w:r w:rsidR="00987340">
        <w:t>s</w:t>
      </w:r>
      <w:r w:rsidRPr="00AB301D">
        <w:t xml:space="preserve"> of many Japan Air</w:t>
      </w:r>
      <w:r w:rsidR="005C172C" w:rsidRPr="00AB301D">
        <w:t xml:space="preserve"> Lines airplanes,</w:t>
      </w:r>
      <w:r w:rsidRPr="00AB301D">
        <w:t xml:space="preserve"> kidnapping, caused unrests, political upheavals as well as delays in the transport sector since </w:t>
      </w:r>
      <w:r w:rsidR="00987340">
        <w:t>became the order of the day and these threatened the security of the people</w:t>
      </w:r>
      <w:r w:rsidRPr="00AB301D">
        <w:t xml:space="preserve">. On the same note, the Army also executed massacres such as the </w:t>
      </w:r>
      <w:r w:rsidR="00987340">
        <w:t xml:space="preserve">Tel Aviv’s Lod Airport in 1972, and this was </w:t>
      </w:r>
      <w:r w:rsidRPr="00AB301D">
        <w:t>among the main strategies that the Army used as it c</w:t>
      </w:r>
      <w:r w:rsidR="00987340">
        <w:t>arried its execution activities and interfere with the people’s security.</w:t>
      </w:r>
    </w:p>
    <w:p w:rsidR="00FC13D8" w:rsidRPr="00AB301D" w:rsidRDefault="005C172C" w:rsidP="005C172C">
      <w:pPr>
        <w:jc w:val="center"/>
        <w:rPr>
          <w:b/>
        </w:rPr>
      </w:pPr>
      <w:r w:rsidRPr="00AB301D">
        <w:rPr>
          <w:b/>
        </w:rPr>
        <w:lastRenderedPageBreak/>
        <w:t>Aims, Methods, Actions of Japanese Red Army</w:t>
      </w:r>
    </w:p>
    <w:p w:rsidR="00FC13D8" w:rsidRPr="00AB301D" w:rsidRDefault="00FC13D8" w:rsidP="005C172C">
      <w:pPr>
        <w:ind w:firstLine="720"/>
      </w:pPr>
      <w:r w:rsidRPr="00AB301D">
        <w:t xml:space="preserve">The first aim of the Japanese Red Army was to overthrow the state of government of Japan. The original Japanese Red Army attracted the attention of graduates, sons, and daughters from prominent people in Japan since they were convinced that the government of Japan needed to be reconstructed (Steinhoff, 1989). Furthermore, young adults felt the need to learn and understand the Japanese culture about personal freedom and </w:t>
      </w:r>
      <w:r w:rsidR="005C172C" w:rsidRPr="00AB301D">
        <w:t xml:space="preserve">specific </w:t>
      </w:r>
      <w:r w:rsidRPr="00AB301D">
        <w:t>ideologies. As they were motivated to learn the nation’s ideologies, they end</w:t>
      </w:r>
      <w:r w:rsidR="00EF0064">
        <w:t>ed</w:t>
      </w:r>
      <w:r w:rsidRPr="00AB301D">
        <w:t xml:space="preserve"> up being taught how to conduct terrorist activities in different regions. As such, the Army was motivated in overthrowing the state and the monarchy since they felt that it did not recognize the demands of the public.</w:t>
      </w:r>
    </w:p>
    <w:p w:rsidR="00FC13D8" w:rsidRPr="00AB301D" w:rsidRDefault="00FC13D8" w:rsidP="005C172C">
      <w:pPr>
        <w:ind w:firstLine="720"/>
      </w:pPr>
      <w:r w:rsidRPr="00AB301D">
        <w:t>According to the leaders of the Army, they opted to use violence and threats to advocate the public’s demands and rights</w:t>
      </w:r>
      <w:r w:rsidR="002D34CC">
        <w:t xml:space="preserve"> and the use of technology and means of communication opened doors for the group</w:t>
      </w:r>
      <w:r w:rsidRPr="00AB301D">
        <w:t>. According to Rothenberger (2017), the second aim that prompted the formation of the Japanese Red Army was the start of a significant world revolution. The major world revolution was aimed to advocate for the rights and freedom of the people at a global perspective. However, the revolution was characterized by vio</w:t>
      </w:r>
      <w:r w:rsidR="005476BE">
        <w:t>lence, the use of nuclear energy which is part of technology, bombing technology</w:t>
      </w:r>
      <w:r w:rsidRPr="00AB301D">
        <w:t>, kidnappings, massacres, and fights. The aggressiveness of the Army made it become one of the most violent militant</w:t>
      </w:r>
      <w:r w:rsidR="005C172C" w:rsidRPr="00AB301D">
        <w:t xml:space="preserve"> groups in the history of Japan and Asia.</w:t>
      </w:r>
    </w:p>
    <w:p w:rsidR="00FC13D8" w:rsidRPr="00AB301D" w:rsidRDefault="00FC13D8" w:rsidP="00144B6C">
      <w:pPr>
        <w:ind w:firstLine="720"/>
      </w:pPr>
      <w:r w:rsidRPr="00AB301D">
        <w:t xml:space="preserve">The first method that was embraced by the Japanese Red Army in the execution of its terror activities was random attacks which were deadly and destructive. </w:t>
      </w:r>
      <w:r w:rsidR="002D34CC">
        <w:t xml:space="preserve">The random attacks are usually planned on time through onsite or online forums and as such, it is apparent that technology plays a core part in the operations of this group. </w:t>
      </w:r>
      <w:r w:rsidRPr="00AB301D">
        <w:t xml:space="preserve">The militant group was widely known for using violence in the execution of its operations. The second method that was used </w:t>
      </w:r>
      <w:r w:rsidRPr="00AB301D">
        <w:lastRenderedPageBreak/>
        <w:t>by the Japanese Red Army was collecting ransoms, funds and conducting transactions from countries (Steinhoff, 1989). The aim of raising funds and large payments was t</w:t>
      </w:r>
      <w:r w:rsidR="00EF0064">
        <w:t>o fund terror activities and as a way</w:t>
      </w:r>
      <w:r w:rsidRPr="00AB301D">
        <w:t xml:space="preserve"> to manipulate governments and leaders who were se</w:t>
      </w:r>
      <w:r w:rsidR="00144B6C" w:rsidRPr="00AB301D">
        <w:t>en as enemies of the state. Second</w:t>
      </w:r>
      <w:r w:rsidRPr="00AB301D">
        <w:t>, the Army benefited from the large transactions since it was able to</w:t>
      </w:r>
      <w:r w:rsidR="002D34CC">
        <w:t xml:space="preserve"> technologically</w:t>
      </w:r>
      <w:r w:rsidRPr="00AB301D">
        <w:t xml:space="preserve"> plan its operations in </w:t>
      </w:r>
      <w:r w:rsidR="00EF0064">
        <w:t xml:space="preserve">less populated </w:t>
      </w:r>
      <w:r w:rsidRPr="00AB301D">
        <w:t xml:space="preserve">areas before planning and launching attacks to targets. </w:t>
      </w:r>
      <w:r w:rsidR="00144B6C" w:rsidRPr="00AB301D">
        <w:t>Third, g</w:t>
      </w:r>
      <w:r w:rsidRPr="00AB301D">
        <w:t>uerrilla methods were also used as a way to subdue enemies during assaults. These methods were beneficial for the militant group because they caught the enemies unaware and unprepared.</w:t>
      </w:r>
    </w:p>
    <w:p w:rsidR="00FC13D8" w:rsidRPr="00AB301D" w:rsidRDefault="00FC13D8" w:rsidP="00144B6C">
      <w:pPr>
        <w:ind w:firstLine="720"/>
      </w:pPr>
      <w:r w:rsidRPr="00AB301D">
        <w:t>Some of the violent actions associated</w:t>
      </w:r>
      <w:r w:rsidR="00144B6C" w:rsidRPr="00AB301D">
        <w:t xml:space="preserve"> with the militant group are</w:t>
      </w:r>
      <w:r w:rsidRPr="00AB301D">
        <w:t xml:space="preserve"> massacre</w:t>
      </w:r>
      <w:r w:rsidR="00144B6C" w:rsidRPr="00AB301D">
        <w:t>s that claimed the</w:t>
      </w:r>
      <w:r w:rsidRPr="00AB301D">
        <w:t xml:space="preserve"> lives of</w:t>
      </w:r>
      <w:r w:rsidR="00144B6C" w:rsidRPr="00AB301D">
        <w:t xml:space="preserve"> 26 people in 1972 in Japan</w:t>
      </w:r>
      <w:r w:rsidRPr="00AB301D">
        <w:t>. According to Bartels (2019), the Ar</w:t>
      </w:r>
      <w:r w:rsidR="00144B6C" w:rsidRPr="00AB301D">
        <w:t>my also hijacked many planes,</w:t>
      </w:r>
      <w:r w:rsidRPr="00AB301D">
        <w:t xml:space="preserve"> attacked others in Tokyo and </w:t>
      </w:r>
      <w:r w:rsidR="00EF0064">
        <w:t>ot</w:t>
      </w:r>
      <w:r w:rsidRPr="00AB301D">
        <w:t>her nation</w:t>
      </w:r>
      <w:r w:rsidR="00144B6C" w:rsidRPr="00AB301D">
        <w:t>s. It also attacked</w:t>
      </w:r>
      <w:r w:rsidRPr="00AB301D">
        <w:t xml:space="preserve"> the Japanese Embassy in Malaysia in 1975 as well as the hijacking of airplanes from Bangladesh in 1977. These attacks were very disastrous since they resulted in deaths and violence thus de-establishing the operations of several governments a</w:t>
      </w:r>
      <w:r w:rsidR="00144B6C" w:rsidRPr="00AB301D">
        <w:t>s well as the peace of people</w:t>
      </w:r>
      <w:r w:rsidRPr="00AB301D">
        <w:t>. Members of the Militant group also hijacked a shell facility which was located in Singapore, whereby five hostages were captured. The captives were released after the Japanese Embassy parted with hefty ransoms in exchange for their safety</w:t>
      </w:r>
      <w:r w:rsidR="00EF0064">
        <w:t xml:space="preserve"> </w:t>
      </w:r>
      <w:r w:rsidR="00EF0064" w:rsidRPr="00AB301D">
        <w:t>(Steinhoff, 1989).</w:t>
      </w:r>
      <w:r w:rsidR="00EF0064">
        <w:t xml:space="preserve"> </w:t>
      </w:r>
      <w:r w:rsidRPr="00AB301D">
        <w:t xml:space="preserve">Other hijackers were hijacked in the Netherlands in 1973, but they were later released where the attackers blew their plane off. </w:t>
      </w:r>
    </w:p>
    <w:p w:rsidR="00FC13D8" w:rsidRPr="00AB301D" w:rsidRDefault="00FC13D8" w:rsidP="000C1C71">
      <w:pPr>
        <w:jc w:val="center"/>
        <w:rPr>
          <w:b/>
        </w:rPr>
      </w:pPr>
      <w:r w:rsidRPr="00AB301D">
        <w:rPr>
          <w:b/>
        </w:rPr>
        <w:t xml:space="preserve">The </w:t>
      </w:r>
      <w:r w:rsidR="000C1C71" w:rsidRPr="00AB301D">
        <w:rPr>
          <w:b/>
        </w:rPr>
        <w:t>Hi</w:t>
      </w:r>
      <w:r w:rsidR="00EF0064">
        <w:rPr>
          <w:b/>
        </w:rPr>
        <w:t>storical and Political Context that l</w:t>
      </w:r>
      <w:r w:rsidR="000C1C71" w:rsidRPr="00AB301D">
        <w:rPr>
          <w:b/>
        </w:rPr>
        <w:t xml:space="preserve">ed the </w:t>
      </w:r>
      <w:r w:rsidRPr="00AB301D">
        <w:rPr>
          <w:b/>
        </w:rPr>
        <w:t xml:space="preserve">Japanese Red Army </w:t>
      </w:r>
      <w:r w:rsidR="000C1C71" w:rsidRPr="00AB301D">
        <w:rPr>
          <w:b/>
        </w:rPr>
        <w:t>and Societal Effects</w:t>
      </w:r>
    </w:p>
    <w:p w:rsidR="00FC13D8" w:rsidRPr="00AB301D" w:rsidRDefault="00FC13D8" w:rsidP="000C1C71">
      <w:pPr>
        <w:ind w:firstLine="720"/>
      </w:pPr>
      <w:r w:rsidRPr="00AB301D">
        <w:t>The rise of the Army can be attributed to both historic</w:t>
      </w:r>
      <w:r w:rsidR="000C1C71" w:rsidRPr="00AB301D">
        <w:t>al and political contexts in</w:t>
      </w:r>
      <w:r w:rsidRPr="00AB301D">
        <w:t xml:space="preserve"> the 1970s. After the Army broke away from the Japanese Communist League-Red Army Faction, it became more aggressive than ever. Concerning the political context, the Army was </w:t>
      </w:r>
      <w:r w:rsidRPr="00AB301D">
        <w:lastRenderedPageBreak/>
        <w:t xml:space="preserve">motivated by the fact that it wanted to overthrow the entire Japanese government, monarchy as well as to form a global world revolution. During this fight, the Army conducted a lot of terror activities since it had support from Palestinian terrorist groups. Also, the historical context that led to the formation of the Army was its former relations with Palestine and Asian cities such as Singapore and Manila, which encouraged the group to continue its operations (Sernelj, 2019). The fact that young adults felt they needed to understand the culture of Japan encouraged them to join the group. As a result, they were taught strict ideologies and lessons that enabled them to execute operations in different places. </w:t>
      </w:r>
      <w:r w:rsidR="002D34CC">
        <w:t>The growth of technology can also be refereed as an historical aspect. Traditionally, technology was not fully developed but with time, the organisation has been able to harness different technological mediums as well as coal media sites in communicating and also in recruiting new members.</w:t>
      </w:r>
    </w:p>
    <w:p w:rsidR="00FC13D8" w:rsidRPr="00AB301D" w:rsidRDefault="00FC13D8" w:rsidP="000C1C71">
      <w:pPr>
        <w:ind w:firstLine="720"/>
      </w:pPr>
      <w:r w:rsidRPr="00AB301D">
        <w:t>Concerning the societal effects o</w:t>
      </w:r>
      <w:r w:rsidR="00EF0064">
        <w:t>f the Army’s actions, there was</w:t>
      </w:r>
      <w:r w:rsidRPr="00AB301D">
        <w:t xml:space="preserve"> insecurity and disruption of peace because this quest was g</w:t>
      </w:r>
      <w:r w:rsidR="000C1C71" w:rsidRPr="00AB301D">
        <w:t>overned by a series of killings. As such,</w:t>
      </w:r>
      <w:r w:rsidRPr="00AB301D">
        <w:t xml:space="preserve"> majority of innocent people were killed (Sernelj, 2019). On the same note, the random airliner hijackings all over the world disrupted economic activities that were critical in society. Besides, the commotion and upheavals between security forces and the group members in different regions stagnated development and formation of essential relationships, interactions, and death of innocent people in society.</w:t>
      </w:r>
    </w:p>
    <w:p w:rsidR="00FC13D8" w:rsidRPr="00AB301D" w:rsidRDefault="00FC13D8" w:rsidP="000C1C71">
      <w:pPr>
        <w:jc w:val="center"/>
        <w:rPr>
          <w:b/>
        </w:rPr>
      </w:pPr>
      <w:r w:rsidRPr="00AB301D">
        <w:rPr>
          <w:b/>
        </w:rPr>
        <w:t xml:space="preserve">Domestic </w:t>
      </w:r>
      <w:r w:rsidR="000C1C71" w:rsidRPr="00AB301D">
        <w:rPr>
          <w:b/>
        </w:rPr>
        <w:t xml:space="preserve">and International Counterterrorism Responses to </w:t>
      </w:r>
      <w:r w:rsidRPr="00AB301D">
        <w:rPr>
          <w:b/>
        </w:rPr>
        <w:t xml:space="preserve">Japanese Red Army </w:t>
      </w:r>
      <w:r w:rsidR="000C1C71" w:rsidRPr="00AB301D">
        <w:rPr>
          <w:b/>
        </w:rPr>
        <w:t>Actions</w:t>
      </w:r>
    </w:p>
    <w:p w:rsidR="00FC13D8" w:rsidRPr="00AB301D" w:rsidRDefault="00FC13D8" w:rsidP="000C1C71">
      <w:pPr>
        <w:ind w:firstLine="720"/>
      </w:pPr>
      <w:r w:rsidRPr="00AB301D">
        <w:t>The aggressiveness of this militant group motivated the government of Japan to</w:t>
      </w:r>
      <w:r w:rsidR="000C1C71" w:rsidRPr="00AB301D">
        <w:t xml:space="preserve"> initiate strategies as a way of protecting</w:t>
      </w:r>
      <w:r w:rsidRPr="00AB301D">
        <w:t xml:space="preserve"> the emergence of extremist groups like the Japanese Red Army. According to Bartels (2019), one response was the formulation of the Subversive </w:t>
      </w:r>
      <w:r w:rsidRPr="00AB301D">
        <w:lastRenderedPageBreak/>
        <w:t>Activities Prevention Act which was fundamental in developing an agency known as the Public Security Intelligence Agency. This agency was expected to curb and ensure that aggressive and violent groups such as the JRA</w:t>
      </w:r>
      <w:r w:rsidR="004A4D72" w:rsidRPr="00AB301D">
        <w:t xml:space="preserve"> would never occur again</w:t>
      </w:r>
      <w:r w:rsidRPr="00AB301D">
        <w:t>. On the same note, Japan decided to enact the anti-Aum Act, which was keen on investigating members and leaders who were termed as suspects linked to violent activities in Japan (Steinhoff, 1989). On the same note, Japan decided to increase immigration control, improving efforts related to reducing terrorism and the development of sky marshal initiatives. In response to the international counterterrorism responses, the Japanese troops were deployed in combat roles in the boundaries and overseas to protect the country from external attacks. Japan also accommodated strategies to solve the issue of radicalization. As a result, it embraced and funded the workshops that were against the radicalization. This encouraged other natio</w:t>
      </w:r>
      <w:r w:rsidR="004A4D72" w:rsidRPr="00AB301D">
        <w:t>ns to gun up towards fighting</w:t>
      </w:r>
      <w:r w:rsidRPr="00AB301D">
        <w:t xml:space="preserve"> extre</w:t>
      </w:r>
      <w:r w:rsidR="004A4D72" w:rsidRPr="00AB301D">
        <w:t>mist groups and militant groups from existing.</w:t>
      </w:r>
    </w:p>
    <w:p w:rsidR="00FC13D8" w:rsidRPr="00AB301D" w:rsidRDefault="00FC13D8" w:rsidP="00AB301D">
      <w:pPr>
        <w:jc w:val="center"/>
        <w:rPr>
          <w:b/>
        </w:rPr>
      </w:pPr>
      <w:r w:rsidRPr="00AB301D">
        <w:rPr>
          <w:b/>
        </w:rPr>
        <w:t>Conclusion</w:t>
      </w:r>
    </w:p>
    <w:p w:rsidR="00FC13D8" w:rsidRPr="00AB301D" w:rsidRDefault="00EF0064" w:rsidP="00AB301D">
      <w:pPr>
        <w:ind w:firstLine="720"/>
      </w:pPr>
      <w:r>
        <w:t xml:space="preserve">Conclusively, it is apparent that the </w:t>
      </w:r>
      <w:r w:rsidR="00FC13D8" w:rsidRPr="00AB301D">
        <w:t>Japanese Red Army was one of the most violent extremist groups to ever emerge in Japan</w:t>
      </w:r>
      <w:r w:rsidR="002D34CC">
        <w:t xml:space="preserve"> and its operations have been enhanced by the current development of technology</w:t>
      </w:r>
      <w:r w:rsidR="00FC13D8" w:rsidRPr="00AB301D">
        <w:t>. The Army had a lot of impact</w:t>
      </w:r>
      <w:r>
        <w:t>s</w:t>
      </w:r>
      <w:r w:rsidR="00FC13D8" w:rsidRPr="00AB301D">
        <w:t xml:space="preserve"> in both Japan and internationally because it had support from cities in Asia.</w:t>
      </w:r>
      <w:r w:rsidR="002D34CC">
        <w:t xml:space="preserve"> Through technology and modern means of communication, the terror group has been able to internationalize. </w:t>
      </w:r>
      <w:r w:rsidR="00FC13D8" w:rsidRPr="00AB301D">
        <w:t>Although it is n</w:t>
      </w:r>
      <w:r w:rsidR="00AB301D" w:rsidRPr="00AB301D">
        <w:t>ot clear on the current status o</w:t>
      </w:r>
      <w:r w:rsidR="00FC13D8" w:rsidRPr="00AB301D">
        <w:t xml:space="preserve">f the militant group, </w:t>
      </w:r>
      <w:r w:rsidR="00AB301D" w:rsidRPr="00AB301D">
        <w:t xml:space="preserve">it is evident that </w:t>
      </w:r>
      <w:r w:rsidR="00FC13D8" w:rsidRPr="00AB301D">
        <w:t>the police, and related security personnel played fundamental roles towards curbing its operations primarily in Japan. As a result, Japan is a peaceful country with very rare occurrences of terror attacks. Besides, it is evident that the group caused violence, death and extreme violation of human dignity</w:t>
      </w:r>
      <w:r>
        <w:t xml:space="preserve"> </w:t>
      </w:r>
      <w:r w:rsidRPr="00AB301D">
        <w:t>(Sernelj, 2019)</w:t>
      </w:r>
      <w:r w:rsidR="00FC13D8" w:rsidRPr="00AB301D">
        <w:t xml:space="preserve">. As such, it is the responsibility of nations to embrace both domestic and international counterterrorism responses to fight and stagnate the efforts of </w:t>
      </w:r>
      <w:r w:rsidR="00AB301D" w:rsidRPr="00AB301D">
        <w:t xml:space="preserve">such aggressive </w:t>
      </w:r>
      <w:r w:rsidR="00FC13D8" w:rsidRPr="00AB301D">
        <w:t xml:space="preserve">militant groups. The rise and effects of the Japanese Red Army should be a critical </w:t>
      </w:r>
      <w:r w:rsidR="00FC13D8" w:rsidRPr="00AB301D">
        <w:lastRenderedPageBreak/>
        <w:t>lesson to countries all over the world by encouraging them to unite and coordinate to end terrorism and the teaching of bias ideologies.</w:t>
      </w:r>
    </w:p>
    <w:p w:rsidR="00AB301D" w:rsidRPr="00AB301D" w:rsidRDefault="00AB301D"/>
    <w:p w:rsidR="00AB301D" w:rsidRPr="00AB301D" w:rsidRDefault="00AB301D"/>
    <w:p w:rsidR="00AB301D" w:rsidRPr="00AB301D" w:rsidRDefault="00AB301D"/>
    <w:p w:rsidR="00AB301D" w:rsidRPr="00AB301D" w:rsidRDefault="00AB301D"/>
    <w:p w:rsidR="00570626" w:rsidRDefault="00570626" w:rsidP="00EF0064"/>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5476BE" w:rsidRDefault="005476BE" w:rsidP="00AB301D">
      <w:pPr>
        <w:jc w:val="center"/>
      </w:pPr>
    </w:p>
    <w:p w:rsidR="00F634C8" w:rsidRPr="00AB301D" w:rsidRDefault="00F634C8" w:rsidP="00AB301D">
      <w:pPr>
        <w:jc w:val="center"/>
      </w:pPr>
      <w:r w:rsidRPr="00AB301D">
        <w:lastRenderedPageBreak/>
        <w:t>References</w:t>
      </w:r>
    </w:p>
    <w:p w:rsidR="00AB301D" w:rsidRPr="00AB301D" w:rsidRDefault="00AB301D" w:rsidP="00AB301D">
      <w:pPr>
        <w:ind w:left="720" w:hanging="720"/>
        <w:rPr>
          <w:color w:val="222222"/>
          <w:shd w:val="clear" w:color="auto" w:fill="FFFFFF"/>
        </w:rPr>
      </w:pPr>
      <w:r w:rsidRPr="00AB301D">
        <w:rPr>
          <w:color w:val="222222"/>
          <w:shd w:val="clear" w:color="auto" w:fill="FFFFFF"/>
        </w:rPr>
        <w:t>Bartels, D. (2019). Anthropology and the Moscow Trials. </w:t>
      </w:r>
      <w:r w:rsidRPr="00AB301D">
        <w:rPr>
          <w:i/>
          <w:iCs/>
          <w:color w:val="222222"/>
          <w:shd w:val="clear" w:color="auto" w:fill="FFFFFF"/>
        </w:rPr>
        <w:t>Cultural Logic: A Journal of Marxist Theory &amp; Practice</w:t>
      </w:r>
      <w:r w:rsidRPr="00AB301D">
        <w:rPr>
          <w:color w:val="222222"/>
          <w:shd w:val="clear" w:color="auto" w:fill="FFFFFF"/>
        </w:rPr>
        <w:t>, </w:t>
      </w:r>
      <w:r w:rsidRPr="00AB301D">
        <w:rPr>
          <w:i/>
          <w:iCs/>
          <w:color w:val="222222"/>
          <w:shd w:val="clear" w:color="auto" w:fill="FFFFFF"/>
        </w:rPr>
        <w:t>23</w:t>
      </w:r>
      <w:r w:rsidRPr="00AB301D">
        <w:rPr>
          <w:color w:val="222222"/>
          <w:shd w:val="clear" w:color="auto" w:fill="FFFFFF"/>
        </w:rPr>
        <w:t>, 16-24.</w:t>
      </w:r>
    </w:p>
    <w:p w:rsidR="00AB301D" w:rsidRPr="00AB301D" w:rsidRDefault="00AB301D" w:rsidP="00AB301D">
      <w:pPr>
        <w:ind w:left="720" w:hanging="720"/>
      </w:pPr>
      <w:r w:rsidRPr="00AB301D">
        <w:t xml:space="preserve">Dae H. Chang &amp; Masami Yajima (2011). The Japanese Sekigun Terrorists: Red Army Samurai Warriors. </w:t>
      </w:r>
      <w:r w:rsidRPr="00AB301D">
        <w:rPr>
          <w:i/>
        </w:rPr>
        <w:t>International Journal of Comparative and Applied Criminal Justice.</w:t>
      </w:r>
    </w:p>
    <w:p w:rsidR="00AB301D" w:rsidRPr="00AB301D" w:rsidRDefault="00AB301D" w:rsidP="00AB301D">
      <w:pPr>
        <w:ind w:left="720" w:hanging="720"/>
        <w:rPr>
          <w:color w:val="222222"/>
          <w:shd w:val="clear" w:color="auto" w:fill="FFFFFF"/>
        </w:rPr>
      </w:pPr>
      <w:r w:rsidRPr="00AB301D">
        <w:rPr>
          <w:color w:val="222222"/>
          <w:shd w:val="clear" w:color="auto" w:fill="FFFFFF"/>
        </w:rPr>
        <w:t>Lauland, A., Moroney, J. D., Rivers, J. G., Bellasio, J., &amp; Cameron, K. (2019). Countering Violent Extremism in Australia and Abroad.</w:t>
      </w:r>
    </w:p>
    <w:p w:rsidR="00AB301D" w:rsidRPr="00AB301D" w:rsidRDefault="00AB301D" w:rsidP="00AB301D">
      <w:pPr>
        <w:ind w:left="720" w:hanging="720"/>
        <w:rPr>
          <w:color w:val="222222"/>
          <w:shd w:val="clear" w:color="auto" w:fill="FFFFFF"/>
        </w:rPr>
      </w:pPr>
      <w:r w:rsidRPr="00AB301D">
        <w:rPr>
          <w:color w:val="222222"/>
          <w:shd w:val="clear" w:color="auto" w:fill="FFFFFF"/>
        </w:rPr>
        <w:t>Rothenberger, L. (2017). A terrorist group’s strategic communication—</w:t>
      </w:r>
      <w:r>
        <w:rPr>
          <w:color w:val="222222"/>
          <w:shd w:val="clear" w:color="auto" w:fill="FFFFFF"/>
        </w:rPr>
        <w:t>T</w:t>
      </w:r>
      <w:r w:rsidRPr="00AB301D">
        <w:rPr>
          <w:color w:val="222222"/>
          <w:shd w:val="clear" w:color="auto" w:fill="FFFFFF"/>
        </w:rPr>
        <w:t>h</w:t>
      </w:r>
      <w:bookmarkStart w:id="0" w:name="_GoBack"/>
      <w:bookmarkEnd w:id="0"/>
      <w:r w:rsidRPr="00AB301D">
        <w:rPr>
          <w:color w:val="222222"/>
          <w:shd w:val="clear" w:color="auto" w:fill="FFFFFF"/>
        </w:rPr>
        <w:t>e case of the red army faction. </w:t>
      </w:r>
      <w:r w:rsidRPr="00AB301D">
        <w:rPr>
          <w:i/>
          <w:iCs/>
          <w:color w:val="222222"/>
          <w:shd w:val="clear" w:color="auto" w:fill="FFFFFF"/>
        </w:rPr>
        <w:t>International Journal of Strategic Communication</w:t>
      </w:r>
      <w:r w:rsidRPr="00AB301D">
        <w:rPr>
          <w:color w:val="222222"/>
          <w:shd w:val="clear" w:color="auto" w:fill="FFFFFF"/>
        </w:rPr>
        <w:t>, </w:t>
      </w:r>
      <w:r w:rsidRPr="00AB301D">
        <w:rPr>
          <w:i/>
          <w:iCs/>
          <w:color w:val="222222"/>
          <w:shd w:val="clear" w:color="auto" w:fill="FFFFFF"/>
        </w:rPr>
        <w:t>11</w:t>
      </w:r>
      <w:r w:rsidRPr="00AB301D">
        <w:rPr>
          <w:color w:val="222222"/>
          <w:shd w:val="clear" w:color="auto" w:fill="FFFFFF"/>
        </w:rPr>
        <w:t>(4), 286-305.</w:t>
      </w:r>
    </w:p>
    <w:p w:rsidR="00AB301D" w:rsidRPr="00AB301D" w:rsidRDefault="00AB301D" w:rsidP="00AB301D">
      <w:pPr>
        <w:ind w:left="720" w:hanging="720"/>
      </w:pPr>
      <w:r w:rsidRPr="00AB301D">
        <w:rPr>
          <w:color w:val="222222"/>
          <w:shd w:val="clear" w:color="auto" w:fill="FFFFFF"/>
        </w:rPr>
        <w:t>Sernelj, T. (2019). Modern Confucian Objection against Communism in China. </w:t>
      </w:r>
      <w:r w:rsidRPr="00AB301D">
        <w:rPr>
          <w:i/>
          <w:iCs/>
          <w:color w:val="222222"/>
          <w:shd w:val="clear" w:color="auto" w:fill="FFFFFF"/>
        </w:rPr>
        <w:t>Asian Studies</w:t>
      </w:r>
      <w:r w:rsidRPr="00AB301D">
        <w:rPr>
          <w:color w:val="222222"/>
          <w:shd w:val="clear" w:color="auto" w:fill="FFFFFF"/>
        </w:rPr>
        <w:t>, </w:t>
      </w:r>
      <w:r w:rsidRPr="00AB301D">
        <w:rPr>
          <w:i/>
          <w:iCs/>
          <w:color w:val="222222"/>
          <w:shd w:val="clear" w:color="auto" w:fill="FFFFFF"/>
        </w:rPr>
        <w:t>7</w:t>
      </w:r>
      <w:r w:rsidRPr="00AB301D">
        <w:rPr>
          <w:color w:val="222222"/>
          <w:shd w:val="clear" w:color="auto" w:fill="FFFFFF"/>
        </w:rPr>
        <w:t>(1), 99-113.</w:t>
      </w:r>
    </w:p>
    <w:p w:rsidR="00AB301D" w:rsidRPr="00AB301D" w:rsidRDefault="00AB301D" w:rsidP="00AB301D">
      <w:pPr>
        <w:ind w:left="720" w:hanging="720"/>
      </w:pPr>
      <w:r w:rsidRPr="00AB301D">
        <w:t xml:space="preserve">Steinhoff, P. (1989). Hijackers, Bombers, and Bank Robbers: Managerial Style in the Japanese Red Army. </w:t>
      </w:r>
      <w:r w:rsidRPr="00AB301D">
        <w:rPr>
          <w:i/>
        </w:rPr>
        <w:t xml:space="preserve">The Journal of Asian Studies. </w:t>
      </w:r>
    </w:p>
    <w:sectPr w:rsidR="00AB301D" w:rsidRPr="00AB301D" w:rsidSect="00B21E2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E97" w:rsidRDefault="00973E97" w:rsidP="00B21E24">
      <w:pPr>
        <w:spacing w:after="0" w:line="240" w:lineRule="auto"/>
      </w:pPr>
      <w:r>
        <w:separator/>
      </w:r>
    </w:p>
  </w:endnote>
  <w:endnote w:type="continuationSeparator" w:id="1">
    <w:p w:rsidR="00973E97" w:rsidRDefault="00973E97" w:rsidP="00B21E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E97" w:rsidRDefault="00973E97" w:rsidP="00B21E24">
      <w:pPr>
        <w:spacing w:after="0" w:line="240" w:lineRule="auto"/>
      </w:pPr>
      <w:r>
        <w:separator/>
      </w:r>
    </w:p>
  </w:footnote>
  <w:footnote w:type="continuationSeparator" w:id="1">
    <w:p w:rsidR="00973E97" w:rsidRDefault="00973E97" w:rsidP="00B21E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043514"/>
      <w:docPartObj>
        <w:docPartGallery w:val="Page Numbers (Top of Page)"/>
        <w:docPartUnique/>
      </w:docPartObj>
    </w:sdtPr>
    <w:sdtEndPr>
      <w:rPr>
        <w:noProof/>
      </w:rPr>
    </w:sdtEndPr>
    <w:sdtContent>
      <w:p w:rsidR="00B21E24" w:rsidRDefault="00B21E24" w:rsidP="00B21E24">
        <w:pPr>
          <w:pStyle w:val="Header"/>
          <w:spacing w:line="480" w:lineRule="auto"/>
        </w:pPr>
        <w:r w:rsidRPr="00B21E24">
          <w:t>TERRORISM AND SOCIETY RESEARCH ESSAY: JAPANESE RED ARMY</w:t>
        </w:r>
        <w:r w:rsidR="00570626">
          <w:t xml:space="preserve">                  </w:t>
        </w:r>
        <w:r w:rsidR="00451923">
          <w:fldChar w:fldCharType="begin"/>
        </w:r>
        <w:r>
          <w:instrText xml:space="preserve"> PAGE   \* MERGEFORMAT </w:instrText>
        </w:r>
        <w:r w:rsidR="00451923">
          <w:fldChar w:fldCharType="separate"/>
        </w:r>
        <w:r w:rsidR="00E9777F">
          <w:rPr>
            <w:noProof/>
          </w:rPr>
          <w:t>9</w:t>
        </w:r>
        <w:r w:rsidR="0045192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24" w:rsidRDefault="00B21E24" w:rsidP="00B21E24">
    <w:pPr>
      <w:pStyle w:val="Header"/>
      <w:spacing w:line="480" w:lineRule="auto"/>
    </w:pPr>
    <w:r>
      <w:t xml:space="preserve">Running head: </w:t>
    </w:r>
    <w:r w:rsidRPr="00B21E24">
      <w:t>TERRORISM AND SOCIETY RESEARCH ESSAY: JAPANESE RED ARMY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41DE"/>
    <w:rsid w:val="00002312"/>
    <w:rsid w:val="00024765"/>
    <w:rsid w:val="000764D1"/>
    <w:rsid w:val="00096822"/>
    <w:rsid w:val="000A28CE"/>
    <w:rsid w:val="000B01AE"/>
    <w:rsid w:val="000B0650"/>
    <w:rsid w:val="000B2485"/>
    <w:rsid w:val="000C1C71"/>
    <w:rsid w:val="000E5C41"/>
    <w:rsid w:val="00104F1A"/>
    <w:rsid w:val="0012068A"/>
    <w:rsid w:val="00144770"/>
    <w:rsid w:val="00144B6C"/>
    <w:rsid w:val="00153828"/>
    <w:rsid w:val="00154D1E"/>
    <w:rsid w:val="00164132"/>
    <w:rsid w:val="00191B83"/>
    <w:rsid w:val="00194FD6"/>
    <w:rsid w:val="001A2036"/>
    <w:rsid w:val="001B5190"/>
    <w:rsid w:val="001E6949"/>
    <w:rsid w:val="00225115"/>
    <w:rsid w:val="002705C7"/>
    <w:rsid w:val="002821E0"/>
    <w:rsid w:val="00282215"/>
    <w:rsid w:val="002D34CC"/>
    <w:rsid w:val="002F6431"/>
    <w:rsid w:val="003508C4"/>
    <w:rsid w:val="003920D7"/>
    <w:rsid w:val="0039393A"/>
    <w:rsid w:val="00395EEA"/>
    <w:rsid w:val="003A00F4"/>
    <w:rsid w:val="003A3810"/>
    <w:rsid w:val="003C3C00"/>
    <w:rsid w:val="003D14E5"/>
    <w:rsid w:val="00426D92"/>
    <w:rsid w:val="00427023"/>
    <w:rsid w:val="00451923"/>
    <w:rsid w:val="00463927"/>
    <w:rsid w:val="004A4D72"/>
    <w:rsid w:val="004A7173"/>
    <w:rsid w:val="004B1879"/>
    <w:rsid w:val="004C3844"/>
    <w:rsid w:val="004F7B2E"/>
    <w:rsid w:val="00505A1C"/>
    <w:rsid w:val="005210DF"/>
    <w:rsid w:val="005224AE"/>
    <w:rsid w:val="005476BE"/>
    <w:rsid w:val="00570626"/>
    <w:rsid w:val="00584ADF"/>
    <w:rsid w:val="005C0BA8"/>
    <w:rsid w:val="005C172C"/>
    <w:rsid w:val="006561B6"/>
    <w:rsid w:val="00680396"/>
    <w:rsid w:val="00680BD8"/>
    <w:rsid w:val="006A290E"/>
    <w:rsid w:val="006E1125"/>
    <w:rsid w:val="0072561A"/>
    <w:rsid w:val="007438D7"/>
    <w:rsid w:val="00791A70"/>
    <w:rsid w:val="007A3F21"/>
    <w:rsid w:val="00847787"/>
    <w:rsid w:val="00867184"/>
    <w:rsid w:val="00867ACF"/>
    <w:rsid w:val="008D574F"/>
    <w:rsid w:val="008D684D"/>
    <w:rsid w:val="009143AE"/>
    <w:rsid w:val="00952550"/>
    <w:rsid w:val="00973E97"/>
    <w:rsid w:val="00974367"/>
    <w:rsid w:val="00987340"/>
    <w:rsid w:val="009A1A29"/>
    <w:rsid w:val="009A596D"/>
    <w:rsid w:val="009B07EF"/>
    <w:rsid w:val="009D47EF"/>
    <w:rsid w:val="00A60A88"/>
    <w:rsid w:val="00A6318B"/>
    <w:rsid w:val="00A97F02"/>
    <w:rsid w:val="00AB301D"/>
    <w:rsid w:val="00AB4F0B"/>
    <w:rsid w:val="00AC15FC"/>
    <w:rsid w:val="00AE6446"/>
    <w:rsid w:val="00AF12F8"/>
    <w:rsid w:val="00AF5139"/>
    <w:rsid w:val="00AF5EA4"/>
    <w:rsid w:val="00B218B0"/>
    <w:rsid w:val="00B21E24"/>
    <w:rsid w:val="00B25EED"/>
    <w:rsid w:val="00B3432D"/>
    <w:rsid w:val="00B5286E"/>
    <w:rsid w:val="00B54835"/>
    <w:rsid w:val="00B82880"/>
    <w:rsid w:val="00B91480"/>
    <w:rsid w:val="00BD0D4A"/>
    <w:rsid w:val="00BD1006"/>
    <w:rsid w:val="00BF0954"/>
    <w:rsid w:val="00C115DD"/>
    <w:rsid w:val="00C25F69"/>
    <w:rsid w:val="00C86F9E"/>
    <w:rsid w:val="00C902C9"/>
    <w:rsid w:val="00C948AD"/>
    <w:rsid w:val="00CB2634"/>
    <w:rsid w:val="00CD1180"/>
    <w:rsid w:val="00CD79DB"/>
    <w:rsid w:val="00D43991"/>
    <w:rsid w:val="00D46232"/>
    <w:rsid w:val="00D511AF"/>
    <w:rsid w:val="00D80E2F"/>
    <w:rsid w:val="00D90A70"/>
    <w:rsid w:val="00D941DE"/>
    <w:rsid w:val="00DB070F"/>
    <w:rsid w:val="00DF5C6A"/>
    <w:rsid w:val="00E42362"/>
    <w:rsid w:val="00E87CAA"/>
    <w:rsid w:val="00E9777F"/>
    <w:rsid w:val="00EC745F"/>
    <w:rsid w:val="00EF0064"/>
    <w:rsid w:val="00EF0EB9"/>
    <w:rsid w:val="00EF7DC9"/>
    <w:rsid w:val="00F109D6"/>
    <w:rsid w:val="00F26286"/>
    <w:rsid w:val="00F634C8"/>
    <w:rsid w:val="00F92295"/>
    <w:rsid w:val="00FC13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E24"/>
  </w:style>
  <w:style w:type="paragraph" w:styleId="Footer">
    <w:name w:val="footer"/>
    <w:basedOn w:val="Normal"/>
    <w:link w:val="FooterChar"/>
    <w:uiPriority w:val="99"/>
    <w:unhideWhenUsed/>
    <w:rsid w:val="00B21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E24"/>
  </w:style>
</w:styles>
</file>

<file path=word/webSettings.xml><?xml version="1.0" encoding="utf-8"?>
<w:webSettings xmlns:r="http://schemas.openxmlformats.org/officeDocument/2006/relationships" xmlns:w="http://schemas.openxmlformats.org/wordprocessingml/2006/main">
  <w:divs>
    <w:div w:id="444544345">
      <w:bodyDiv w:val="1"/>
      <w:marLeft w:val="0"/>
      <w:marRight w:val="0"/>
      <w:marTop w:val="0"/>
      <w:marBottom w:val="0"/>
      <w:divBdr>
        <w:top w:val="none" w:sz="0" w:space="0" w:color="auto"/>
        <w:left w:val="none" w:sz="0" w:space="0" w:color="auto"/>
        <w:bottom w:val="none" w:sz="0" w:space="0" w:color="auto"/>
        <w:right w:val="none" w:sz="0" w:space="0" w:color="auto"/>
      </w:divBdr>
      <w:divsChild>
        <w:div w:id="1625887756">
          <w:marLeft w:val="0"/>
          <w:marRight w:val="0"/>
          <w:marTop w:val="0"/>
          <w:marBottom w:val="0"/>
          <w:divBdr>
            <w:top w:val="none" w:sz="0" w:space="0" w:color="auto"/>
            <w:left w:val="none" w:sz="0" w:space="0" w:color="auto"/>
            <w:bottom w:val="none" w:sz="0" w:space="0" w:color="auto"/>
            <w:right w:val="none" w:sz="0" w:space="0" w:color="auto"/>
          </w:divBdr>
          <w:divsChild>
            <w:div w:id="11821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2019-04-22T19:13:00Z</dcterms:created>
  <dcterms:modified xsi:type="dcterms:W3CDTF">2019-04-22T19:13:00Z</dcterms:modified>
</cp:coreProperties>
</file>